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5A23063"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8C6CF0">
        <w:rPr>
          <w:sz w:val="24"/>
          <w:szCs w:val="24"/>
        </w:rPr>
        <w:t>3018</w:t>
      </w:r>
    </w:p>
    <w:p w14:paraId="7B95817B" w14:textId="77777777" w:rsidR="00AF3657" w:rsidRPr="00596380"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596380" w14:paraId="7D16F227" w14:textId="77777777" w:rsidTr="002B38DF">
        <w:trPr>
          <w:trHeight w:val="1650"/>
        </w:trPr>
        <w:tc>
          <w:tcPr>
            <w:tcW w:w="4590" w:type="dxa"/>
          </w:tcPr>
          <w:p w14:paraId="31955421" w14:textId="1F0C6116" w:rsidR="00AF3657" w:rsidRPr="00596380" w:rsidRDefault="00F9457E" w:rsidP="0074024E">
            <w:pPr>
              <w:jc w:val="left"/>
              <w:rPr>
                <w:rFonts w:ascii="Times New Roman Bold" w:hAnsi="Times New Roman Bold"/>
                <w:b/>
                <w:caps/>
              </w:rPr>
            </w:pPr>
            <w:r w:rsidRPr="00F9457E">
              <w:rPr>
                <w:b/>
                <w:bCs/>
              </w:rPr>
              <w:t xml:space="preserve">PETITION </w:t>
            </w:r>
            <w:r w:rsidR="002567BF">
              <w:rPr>
                <w:b/>
                <w:bCs/>
              </w:rPr>
              <w:t xml:space="preserve">OF </w:t>
            </w:r>
            <w:r w:rsidR="008C6CF0">
              <w:rPr>
                <w:b/>
                <w:bCs/>
              </w:rPr>
              <w:t>MICHAEL D. DRY</w:t>
            </w:r>
            <w:r w:rsidR="002B38DF" w:rsidRPr="002B38DF">
              <w:rPr>
                <w:b/>
                <w:bCs/>
              </w:rPr>
              <w:t xml:space="preserve"> </w:t>
            </w:r>
            <w:r w:rsidRPr="00F9457E">
              <w:rPr>
                <w:b/>
                <w:bCs/>
              </w:rPr>
              <w:t xml:space="preserve">TO AMEND </w:t>
            </w:r>
            <w:r w:rsidR="008C6CF0">
              <w:rPr>
                <w:b/>
                <w:bCs/>
              </w:rPr>
              <w:t>MONARCH UTILITIES I LP’S</w:t>
            </w:r>
            <w:r w:rsidRPr="00F9457E">
              <w:rPr>
                <w:b/>
                <w:bCs/>
              </w:rPr>
              <w:t xml:space="preserve"> CERTIFICATE OF CONVENIENCE AND NECESSITY IN </w:t>
            </w:r>
            <w:r w:rsidR="008C6CF0">
              <w:rPr>
                <w:b/>
                <w:bCs/>
              </w:rPr>
              <w:t>TARRANT</w:t>
            </w:r>
            <w:r w:rsidRPr="00F9457E">
              <w:rPr>
                <w:b/>
                <w:bCs/>
              </w:rPr>
              <w:t xml:space="preserve"> COUNTY BY </w:t>
            </w:r>
            <w:r w:rsidR="00B57111">
              <w:rPr>
                <w:b/>
                <w:bCs/>
              </w:rPr>
              <w:t xml:space="preserve">STREAMLINED </w:t>
            </w:r>
            <w:r w:rsidRPr="00F9457E">
              <w:rPr>
                <w:b/>
                <w:bCs/>
              </w:rPr>
              <w:t>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36572C6F" w14:textId="77777777" w:rsidR="008F7469" w:rsidRDefault="00AF3657" w:rsidP="007717F6">
            <w:pPr>
              <w:rPr>
                <w:b/>
              </w:rPr>
            </w:pPr>
            <w:r w:rsidRPr="00596380">
              <w:rPr>
                <w:b/>
              </w:rPr>
              <w:t>§</w:t>
            </w:r>
          </w:p>
          <w:p w14:paraId="3B98FF12" w14:textId="49506F8C" w:rsidR="00B57111" w:rsidRPr="00596380" w:rsidRDefault="00B57111"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E2A4BC3" w:rsidR="00A720BC" w:rsidRPr="00596380" w:rsidRDefault="00A720BC" w:rsidP="00A720BC">
      <w:pPr>
        <w:pStyle w:val="Documentheading"/>
        <w:rPr>
          <w:sz w:val="24"/>
          <w:szCs w:val="24"/>
        </w:rPr>
      </w:pPr>
      <w:r w:rsidRPr="00596380">
        <w:rPr>
          <w:sz w:val="24"/>
          <w:szCs w:val="24"/>
        </w:rPr>
        <w:t>COMMISSION STAFF’S RECOMMENDATION ON ADMINISTRATIVE COMPLETENESS and notice</w:t>
      </w:r>
    </w:p>
    <w:p w14:paraId="1680F24E" w14:textId="77777777" w:rsidR="00A720BC" w:rsidRPr="00B57111" w:rsidRDefault="00A720BC" w:rsidP="00A720BC">
      <w:pPr>
        <w:pStyle w:val="Documentheading"/>
        <w:rPr>
          <w:sz w:val="24"/>
          <w:szCs w:val="24"/>
        </w:rPr>
      </w:pPr>
    </w:p>
    <w:p w14:paraId="50FD0065" w14:textId="078A95DB" w:rsidR="00A4534F" w:rsidRDefault="00A4534F" w:rsidP="00E071E4">
      <w:pPr>
        <w:pStyle w:val="Default"/>
        <w:spacing w:line="360" w:lineRule="auto"/>
        <w:ind w:firstLine="720"/>
        <w:jc w:val="both"/>
      </w:pPr>
      <w:bookmarkStart w:id="0" w:name="_Hlk89424496"/>
      <w:bookmarkStart w:id="1" w:name="_Hlk89425037"/>
      <w:r w:rsidRPr="00596380">
        <w:t xml:space="preserve">On </w:t>
      </w:r>
      <w:r w:rsidR="008C6CF0">
        <w:t>December 22</w:t>
      </w:r>
      <w:r w:rsidR="0082486F" w:rsidRPr="00596380">
        <w:t>, 2021</w:t>
      </w:r>
      <w:r w:rsidRPr="00596380">
        <w:t>,</w:t>
      </w:r>
      <w:r w:rsidR="0025611C">
        <w:t xml:space="preserve"> </w:t>
      </w:r>
      <w:r w:rsidR="008C6CF0">
        <w:t>Michael D. Dry (</w:t>
      </w:r>
      <w:r w:rsidR="00D5078B">
        <w:t>Mr. Dry</w:t>
      </w:r>
      <w:r w:rsidR="00A93A17">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8C6CF0">
        <w:rPr>
          <w:iCs/>
        </w:rPr>
        <w:t>Monarch U</w:t>
      </w:r>
      <w:r w:rsidR="00D5078B">
        <w:rPr>
          <w:iCs/>
        </w:rPr>
        <w:t>ti</w:t>
      </w:r>
      <w:r w:rsidR="008C6CF0">
        <w:rPr>
          <w:iCs/>
        </w:rPr>
        <w:t>lities I LP’s</w:t>
      </w:r>
      <w:r w:rsidR="00F9457E" w:rsidRPr="00596380">
        <w:t xml:space="preserve"> </w:t>
      </w:r>
      <w:r w:rsidR="002F5B85" w:rsidRPr="00596380">
        <w:t>(</w:t>
      </w:r>
      <w:r w:rsidR="008C6CF0">
        <w:t>Monarch</w:t>
      </w:r>
      <w:r w:rsidR="002F5B85" w:rsidRPr="00596380">
        <w:t xml:space="preserve">) </w:t>
      </w:r>
      <w:r w:rsidR="00D5078B">
        <w:t>C</w:t>
      </w:r>
      <w:r w:rsidR="00366112" w:rsidRPr="00596380">
        <w:t xml:space="preserve">ertificate of </w:t>
      </w:r>
      <w:r w:rsidR="00D5078B">
        <w:t>C</w:t>
      </w:r>
      <w:r w:rsidR="00366112" w:rsidRPr="00596380">
        <w:t xml:space="preserve">onvenience and </w:t>
      </w:r>
      <w:r w:rsidR="00D5078B">
        <w:t>N</w:t>
      </w:r>
      <w:r w:rsidR="00366112" w:rsidRPr="00596380">
        <w:t xml:space="preserve">ecessity (CCN) </w:t>
      </w:r>
      <w:r w:rsidR="00D5078B">
        <w:t>No.</w:t>
      </w:r>
      <w:r w:rsidR="0085166A" w:rsidRPr="00596380">
        <w:t xml:space="preserve"> </w:t>
      </w:r>
      <w:r w:rsidR="008C6CF0">
        <w:t>12983</w:t>
      </w:r>
      <w:r w:rsidR="00366112" w:rsidRPr="00596380">
        <w:t xml:space="preserve"> under Texas Water Code (TWC) § 13.2541 and 16 Texas Administrative Code (TAC) § 24.245(h)</w:t>
      </w:r>
      <w:r w:rsidRPr="00596380">
        <w:t>.</w:t>
      </w:r>
      <w:r w:rsidR="00A93A17">
        <w:t xml:space="preserve"> </w:t>
      </w:r>
      <w:r w:rsidR="00E9164D">
        <w:t>Mr. Dry</w:t>
      </w:r>
      <w:r w:rsidR="00366112" w:rsidRPr="00596380">
        <w:t xml:space="preserve"> assert</w:t>
      </w:r>
      <w:r w:rsidR="008C6CF0">
        <w:t>s</w:t>
      </w:r>
      <w:r w:rsidR="00366112" w:rsidRPr="00596380">
        <w:t xml:space="preserve"> that </w:t>
      </w:r>
      <w:r w:rsidR="00B15D98" w:rsidRPr="00596380">
        <w:t xml:space="preserve">the </w:t>
      </w:r>
      <w:r w:rsidR="00E9164D">
        <w:t>tract of land</w:t>
      </w:r>
      <w:r w:rsidR="00B15D98" w:rsidRPr="00596380">
        <w:t xml:space="preserve"> is at least 25 contiguous acres, is not receiving water service, and is located in </w:t>
      </w:r>
      <w:r w:rsidR="008C6CF0">
        <w:t xml:space="preserve">Tarrant </w:t>
      </w:r>
      <w:r w:rsidR="00B15D98" w:rsidRPr="00596380">
        <w:t>County,</w:t>
      </w:r>
      <w:r w:rsidR="00324585">
        <w:t xml:space="preserve"> Texas,</w:t>
      </w:r>
      <w:r w:rsidR="00B15D98" w:rsidRPr="00596380">
        <w:t xml:space="preserve"> which </w:t>
      </w:r>
      <w:r w:rsidR="00E55B5F" w:rsidRPr="00596380">
        <w:t>is a qualifying county</w:t>
      </w:r>
      <w:r w:rsidR="00D5078B" w:rsidRPr="00421963">
        <w:t>.</w:t>
      </w:r>
      <w:r w:rsidR="00D5078B" w:rsidRPr="009D5052">
        <w:rPr>
          <w:rStyle w:val="FootnoteReference"/>
        </w:rPr>
        <w:footnoteReference w:id="1"/>
      </w:r>
      <w:r w:rsidR="00D5078B">
        <w:t xml:space="preserve">  According to the 2010 Census,</w:t>
      </w:r>
      <w:r w:rsidR="00D5078B">
        <w:rPr>
          <w:rStyle w:val="FootnoteReference"/>
        </w:rPr>
        <w:footnoteReference w:id="2"/>
      </w:r>
      <w:r w:rsidR="00D5078B">
        <w:t xml:space="preserve"> Tarrant County has a population of 1,809,034.</w:t>
      </w:r>
      <w:r w:rsidR="00D5078B" w:rsidRPr="009D5052">
        <w:rPr>
          <w:rStyle w:val="FootnoteReference"/>
        </w:rPr>
        <w:footnoteReference w:id="3"/>
      </w:r>
    </w:p>
    <w:bookmarkEnd w:id="0"/>
    <w:p w14:paraId="15050A05" w14:textId="76B5AABE" w:rsidR="00A4534F" w:rsidRPr="00596380" w:rsidRDefault="00B15D98" w:rsidP="00E071E4">
      <w:pPr>
        <w:spacing w:line="360" w:lineRule="auto"/>
      </w:pPr>
      <w:r w:rsidRPr="00596380">
        <w:tab/>
        <w:t xml:space="preserve">On </w:t>
      </w:r>
      <w:r w:rsidR="008C6CF0">
        <w:t>December 29</w:t>
      </w:r>
      <w:r w:rsidR="00F9457E">
        <w:t>,</w:t>
      </w:r>
      <w:r w:rsidR="0085166A" w:rsidRPr="00596380">
        <w:t xml:space="preserve"> 2021</w:t>
      </w:r>
      <w:r w:rsidRPr="00596380">
        <w:t xml:space="preserve">, the </w:t>
      </w:r>
      <w:r w:rsidR="00324585">
        <w:t>A</w:t>
      </w:r>
      <w:r w:rsidRPr="00596380">
        <w:t xml:space="preserve">dministrative </w:t>
      </w:r>
      <w:r w:rsidR="00324585">
        <w:t>L</w:t>
      </w:r>
      <w:r w:rsidRPr="00596380">
        <w:t>aw</w:t>
      </w:r>
      <w:r w:rsidR="00324585">
        <w:t xml:space="preserve"> J</w:t>
      </w:r>
      <w:r w:rsidRPr="00596380">
        <w:t>udge</w:t>
      </w:r>
      <w:r w:rsidR="00E9164D">
        <w:t xml:space="preserve"> (ALJ)</w:t>
      </w:r>
      <w:r w:rsidRPr="00596380">
        <w:t xml:space="preserve"> </w:t>
      </w:r>
      <w:r w:rsidR="00603BDD" w:rsidRPr="00596380">
        <w:t>filed</w:t>
      </w:r>
      <w:r w:rsidRPr="00596380">
        <w:t xml:space="preserve"> Order No. </w:t>
      </w:r>
      <w:r w:rsidR="0085166A" w:rsidRPr="00596380">
        <w:t>1</w:t>
      </w:r>
      <w:r w:rsidRPr="00596380">
        <w:t>, establishing a deadline of</w:t>
      </w:r>
      <w:r w:rsidR="008C6CF0">
        <w:t xml:space="preserve"> January 24</w:t>
      </w:r>
      <w:r w:rsidR="0085166A" w:rsidRPr="00596380">
        <w:t>, 202</w:t>
      </w:r>
      <w:r w:rsidR="008C6CF0">
        <w:t>2</w:t>
      </w:r>
      <w:r w:rsidRPr="00596380">
        <w:t xml:space="preserve"> for </w:t>
      </w:r>
      <w:r w:rsidR="00340EB2" w:rsidRPr="00596380">
        <w:t xml:space="preserve">the </w:t>
      </w:r>
      <w:r w:rsidRPr="00596380">
        <w:t>Staff</w:t>
      </w:r>
      <w:r w:rsidR="00340EB2" w:rsidRPr="00596380">
        <w:t xml:space="preserve"> </w:t>
      </w:r>
      <w:r w:rsidR="00E9164D">
        <w:t xml:space="preserve">(Staff) </w:t>
      </w:r>
      <w:r w:rsidR="00340EB2" w:rsidRPr="00596380">
        <w:t>of the Public Utility Commission of Texas (</w:t>
      </w:r>
      <w:r w:rsidR="00E9164D">
        <w:t>Commission</w:t>
      </w:r>
      <w:r w:rsidR="00340EB2" w:rsidRPr="00596380">
        <w:t>)</w:t>
      </w:r>
      <w:r w:rsidRPr="00596380">
        <w:t xml:space="preserve"> to file comments regarding the administrative completeness of the petition and notice. Therefore, this pleading is timely filed.</w:t>
      </w:r>
    </w:p>
    <w:bookmarkEnd w:id="1"/>
    <w:p w14:paraId="40DF0D20" w14:textId="7D5E27CC" w:rsidR="00BC27A2" w:rsidRPr="00596380" w:rsidRDefault="00BC27A2" w:rsidP="00E071E4">
      <w:pPr>
        <w:spacing w:line="360" w:lineRule="auto"/>
        <w:rPr>
          <w:szCs w:val="24"/>
        </w:rPr>
      </w:pPr>
    </w:p>
    <w:p w14:paraId="480758FE" w14:textId="77777777" w:rsidR="00F637EB" w:rsidRPr="00596380" w:rsidRDefault="00F637EB" w:rsidP="00E071E4">
      <w:pPr>
        <w:pStyle w:val="ListParagraph"/>
        <w:numPr>
          <w:ilvl w:val="0"/>
          <w:numId w:val="10"/>
        </w:numPr>
        <w:spacing w:line="360" w:lineRule="auto"/>
        <w:ind w:left="0" w:firstLine="0"/>
        <w:contextualSpacing w:val="0"/>
        <w:jc w:val="center"/>
        <w:rPr>
          <w:b/>
        </w:rPr>
      </w:pPr>
      <w:r w:rsidRPr="00596380">
        <w:rPr>
          <w:b/>
        </w:rPr>
        <w:t>ADMINISTRATIVE COMPLETENESS</w:t>
      </w:r>
    </w:p>
    <w:p w14:paraId="3010614A" w14:textId="78915C0D" w:rsidR="007A5BCF" w:rsidRDefault="00B15D98" w:rsidP="00E071E4">
      <w:pPr>
        <w:spacing w:line="360" w:lineRule="auto"/>
        <w:ind w:firstLine="720"/>
      </w:pPr>
      <w:r w:rsidRPr="00596380">
        <w:t xml:space="preserve">Staff has reviewed the </w:t>
      </w:r>
      <w:r w:rsidR="00DE60B6">
        <w:t xml:space="preserve">petition </w:t>
      </w:r>
      <w:r w:rsidR="002F2BE4">
        <w:t>and</w:t>
      </w:r>
      <w:r w:rsidRPr="00596380">
        <w:t xml:space="preserve">, as detailed in the attached memorandum from </w:t>
      </w:r>
      <w:r w:rsidR="00A93A17">
        <w:t>Patricia Garcia</w:t>
      </w:r>
      <w:r w:rsidRPr="00596380">
        <w:t>,</w:t>
      </w:r>
      <w:r w:rsidR="00603BDD" w:rsidRPr="00596380">
        <w:t xml:space="preserve"> </w:t>
      </w:r>
      <w:r w:rsidRPr="00596380">
        <w:t xml:space="preserve">Infrastructure Division, recommends that the petition is administratively </w:t>
      </w:r>
      <w:r w:rsidR="00EC173F" w:rsidRPr="00596380">
        <w:t>in</w:t>
      </w:r>
      <w:r w:rsidRPr="00596380">
        <w:t>complete.</w:t>
      </w:r>
      <w:r w:rsidR="00EC173F" w:rsidRPr="00596380">
        <w:t xml:space="preserve"> Staff further recommends that </w:t>
      </w:r>
      <w:r w:rsidR="00E9164D">
        <w:t>Mr. Dry</w:t>
      </w:r>
      <w:r w:rsidR="00EC173F" w:rsidRPr="00596380">
        <w:t xml:space="preserve"> be ordered to cure the deficiencies identified in Ms.</w:t>
      </w:r>
      <w:r w:rsidR="00A93A17">
        <w:t> Garcia</w:t>
      </w:r>
      <w:r w:rsidR="0085166A" w:rsidRPr="00596380">
        <w:t>’s</w:t>
      </w:r>
      <w:r w:rsidR="0090185F" w:rsidRPr="00596380">
        <w:t xml:space="preserve"> </w:t>
      </w:r>
      <w:r w:rsidR="00EC173F" w:rsidRPr="00596380">
        <w:t xml:space="preserve">memorandum by </w:t>
      </w:r>
      <w:r w:rsidR="00B57111">
        <w:t>February 2</w:t>
      </w:r>
      <w:r w:rsidR="00E9164D">
        <w:t>3</w:t>
      </w:r>
      <w:r w:rsidR="00F9457E">
        <w:t>,</w:t>
      </w:r>
      <w:r w:rsidR="00596380">
        <w:t xml:space="preserve"> 202</w:t>
      </w:r>
      <w:r w:rsidR="00B57111">
        <w:t>2</w:t>
      </w:r>
      <w:r w:rsidR="0090185F" w:rsidRPr="00596380">
        <w:t xml:space="preserve"> </w:t>
      </w:r>
      <w:r w:rsidR="00EC173F" w:rsidRPr="00596380">
        <w:t xml:space="preserve">and that Staff be given a deadline of </w:t>
      </w:r>
      <w:r w:rsidR="00B57111">
        <w:t>March 25</w:t>
      </w:r>
      <w:r w:rsidR="0085166A" w:rsidRPr="00596380">
        <w:t>, 202</w:t>
      </w:r>
      <w:r w:rsidR="00B57111">
        <w:t>2</w:t>
      </w:r>
      <w:r w:rsidR="0085166A" w:rsidRPr="00596380">
        <w:t xml:space="preserve"> </w:t>
      </w:r>
      <w:r w:rsidR="00EC173F" w:rsidRPr="00596380">
        <w:t>to file a supplemental recommendation on the administrative completeness of the petition.</w:t>
      </w:r>
      <w:r w:rsidR="00B57111">
        <w:t xml:space="preserve"> </w:t>
      </w:r>
      <w:r w:rsidR="00B57111" w:rsidRPr="00B57111">
        <w:t xml:space="preserve">Staff </w:t>
      </w:r>
      <w:r w:rsidR="00B57111" w:rsidRPr="00B57111">
        <w:lastRenderedPageBreak/>
        <w:t xml:space="preserve">respectfully requests adoption of these proposed deadlines as some of the noted deficiencies are related to mapping information and Staff’s mapping experts may be required to assist </w:t>
      </w:r>
      <w:r w:rsidR="00503B57">
        <w:t>Mr. Dry</w:t>
      </w:r>
      <w:r w:rsidR="00B57111">
        <w:t xml:space="preserve"> </w:t>
      </w:r>
      <w:r w:rsidR="00B57111" w:rsidRPr="00B57111">
        <w:t>regarding the supplemental mapping information needed to cure the mapping deficiencies and will require at least thirty days to review same.</w:t>
      </w:r>
    </w:p>
    <w:p w14:paraId="48D92F24" w14:textId="489BD315" w:rsidR="00E02C88" w:rsidRPr="00596380" w:rsidRDefault="00E02C88" w:rsidP="00E071E4">
      <w:pPr>
        <w:spacing w:line="360" w:lineRule="auto"/>
        <w:ind w:firstLine="720"/>
      </w:pPr>
      <w:r>
        <w:t xml:space="preserve">Additionally, in relation to the deficiencies in the content of the petition, Staff recommends that Mr. Dry consider the two alternatives recommended. Specifically, if Mr. Dry intends to proceed with his request under a single petition, he will need to show that each of the parcels included in the tract of land are under common ownership, pursuant to 16 TAC </w:t>
      </w:r>
      <w:r w:rsidRPr="00E02C88">
        <w:t>§ 24.3(38)</w:t>
      </w:r>
      <w:r>
        <w:t xml:space="preserve">. Otherwise, Staff recommends that each parcel be </w:t>
      </w:r>
      <w:r w:rsidR="005C3C54">
        <w:t xml:space="preserve">requested in a separate petition. </w:t>
      </w:r>
    </w:p>
    <w:p w14:paraId="48462A90" w14:textId="44FC4EEF" w:rsidR="00BA5F24" w:rsidRPr="00596380" w:rsidRDefault="00BA5F24" w:rsidP="00E071E4">
      <w:pPr>
        <w:spacing w:line="360" w:lineRule="auto"/>
        <w:jc w:val="left"/>
        <w:rPr>
          <w:rFonts w:ascii="Times New Roman Bold" w:hAnsi="Times New Roman Bold"/>
          <w:b/>
          <w:caps/>
        </w:rPr>
      </w:pPr>
    </w:p>
    <w:p w14:paraId="46DBAE6E" w14:textId="1C0D0AA9" w:rsidR="00BA5F24" w:rsidRPr="00596380" w:rsidRDefault="00BA5F24" w:rsidP="00805FD7">
      <w:pPr>
        <w:pStyle w:val="ListParagraph"/>
        <w:keepNext/>
        <w:numPr>
          <w:ilvl w:val="0"/>
          <w:numId w:val="10"/>
        </w:numPr>
        <w:spacing w:line="360" w:lineRule="auto"/>
        <w:ind w:left="720"/>
        <w:contextualSpacing w:val="0"/>
        <w:jc w:val="center"/>
        <w:rPr>
          <w:b/>
        </w:rPr>
      </w:pPr>
      <w:r w:rsidRPr="00596380">
        <w:rPr>
          <w:b/>
        </w:rPr>
        <w:t>PROCEDURAL SCHEDULE</w:t>
      </w:r>
    </w:p>
    <w:p w14:paraId="6E0396FC" w14:textId="25B5FDA6" w:rsidR="00BA5F24" w:rsidRDefault="0045373F" w:rsidP="009C01D2">
      <w:pPr>
        <w:pStyle w:val="ListParagraph"/>
        <w:spacing w:line="360" w:lineRule="auto"/>
        <w:ind w:left="0" w:firstLine="720"/>
        <w:contextualSpacing w:val="0"/>
      </w:pPr>
      <w:r w:rsidRPr="00596380">
        <w:t>In accordance with Staff’s deficiency recommendation, Staff does not propose a procedural schedule for further processing of the docket at this time. Staff intends to propose a procedural schedule alongside a subsequent recommendation that the petition be found administratively complete.</w:t>
      </w:r>
    </w:p>
    <w:p w14:paraId="51D092A9" w14:textId="77777777" w:rsidR="00F66B5D" w:rsidRDefault="00F66B5D" w:rsidP="009C01D2">
      <w:pPr>
        <w:pStyle w:val="ListParagraph"/>
        <w:spacing w:line="360" w:lineRule="auto"/>
        <w:ind w:left="0" w:firstLine="720"/>
        <w:contextualSpacing w:val="0"/>
      </w:pPr>
    </w:p>
    <w:p w14:paraId="1AC42C66" w14:textId="77777777" w:rsidR="00BA5F24" w:rsidRPr="00596380" w:rsidRDefault="00BA5F24" w:rsidP="00805FD7">
      <w:pPr>
        <w:pStyle w:val="ListParagraph"/>
        <w:numPr>
          <w:ilvl w:val="0"/>
          <w:numId w:val="10"/>
        </w:numPr>
        <w:spacing w:line="360" w:lineRule="auto"/>
        <w:ind w:left="720"/>
        <w:contextualSpacing w:val="0"/>
        <w:jc w:val="center"/>
        <w:rPr>
          <w:b/>
        </w:rPr>
      </w:pPr>
      <w:r w:rsidRPr="00596380">
        <w:rPr>
          <w:b/>
        </w:rPr>
        <w:t>CONCLUSION</w:t>
      </w:r>
    </w:p>
    <w:p w14:paraId="399D363D" w14:textId="7795DFA8" w:rsidR="00E1615D" w:rsidRPr="00596380" w:rsidRDefault="00146446" w:rsidP="00E071E4">
      <w:pPr>
        <w:autoSpaceDE w:val="0"/>
        <w:autoSpaceDN w:val="0"/>
        <w:adjustRightInd w:val="0"/>
        <w:spacing w:line="360" w:lineRule="auto"/>
      </w:pPr>
      <w:r w:rsidRPr="00596380">
        <w:tab/>
      </w:r>
      <w:r w:rsidR="00BA5F24" w:rsidRPr="00596380">
        <w:t xml:space="preserve">For the reasons detailed above, Staff </w:t>
      </w:r>
      <w:r w:rsidR="00F5612A" w:rsidRPr="00596380">
        <w:t>recommends that the petition</w:t>
      </w:r>
      <w:r w:rsidR="00BA5F24" w:rsidRPr="00596380">
        <w:t xml:space="preserve"> be </w:t>
      </w:r>
      <w:r w:rsidR="00F5612A" w:rsidRPr="00596380">
        <w:t xml:space="preserve">found </w:t>
      </w:r>
      <w:r w:rsidR="00BA5F24" w:rsidRPr="00596380">
        <w:t xml:space="preserve">administratively </w:t>
      </w:r>
      <w:r w:rsidR="0045373F" w:rsidRPr="00596380">
        <w:t>in</w:t>
      </w:r>
      <w:r w:rsidR="00BA5F24" w:rsidRPr="00596380">
        <w:t>complete</w:t>
      </w:r>
      <w:r w:rsidR="00503B57">
        <w:t xml:space="preserve">, </w:t>
      </w:r>
      <w:r w:rsidR="0045373F" w:rsidRPr="00596380">
        <w:t>that</w:t>
      </w:r>
      <w:r w:rsidR="00A93A17">
        <w:t xml:space="preserve"> </w:t>
      </w:r>
      <w:r w:rsidR="00503B57">
        <w:t>Mr. Dry</w:t>
      </w:r>
      <w:r w:rsidR="0045373F" w:rsidRPr="00596380">
        <w:t xml:space="preserve"> </w:t>
      </w:r>
      <w:r w:rsidR="001832BA" w:rsidRPr="00596380">
        <w:t xml:space="preserve">be ordered to </w:t>
      </w:r>
      <w:r w:rsidR="0045373F" w:rsidRPr="00596380">
        <w:t xml:space="preserve">file supplemental information to cure the deficiencies in the petition by </w:t>
      </w:r>
      <w:r w:rsidR="00B57111">
        <w:t>February 23</w:t>
      </w:r>
      <w:r w:rsidR="0085166A" w:rsidRPr="00596380">
        <w:t>, 202</w:t>
      </w:r>
      <w:r w:rsidR="00B57111">
        <w:t>2</w:t>
      </w:r>
      <w:r w:rsidR="00503B57">
        <w:t>, and that Staff be given a deadline of March 25, 2022 to file a supplemental recommendation on the administrative completeness of the petition</w:t>
      </w:r>
      <w:r w:rsidR="0045373F" w:rsidRPr="00596380">
        <w:t xml:space="preserve">. </w:t>
      </w:r>
      <w:r w:rsidR="00E1615D" w:rsidRPr="00596380">
        <w:t>Staff respectfully requests the entry of an order consistent with these recommendations.</w:t>
      </w:r>
    </w:p>
    <w:p w14:paraId="46DF92DD" w14:textId="5F369E78" w:rsidR="0045373F" w:rsidRPr="00596380" w:rsidRDefault="0045373F" w:rsidP="00146446">
      <w:pPr>
        <w:autoSpaceDE w:val="0"/>
        <w:autoSpaceDN w:val="0"/>
        <w:adjustRightInd w:val="0"/>
        <w:spacing w:line="360" w:lineRule="auto"/>
      </w:pPr>
    </w:p>
    <w:p w14:paraId="6D05FBA7" w14:textId="77777777" w:rsidR="005E152F" w:rsidRDefault="005E152F" w:rsidP="00146446">
      <w:pPr>
        <w:autoSpaceDE w:val="0"/>
        <w:autoSpaceDN w:val="0"/>
        <w:adjustRightInd w:val="0"/>
        <w:spacing w:line="360" w:lineRule="auto"/>
        <w:rPr>
          <w:bCs/>
          <w:szCs w:val="24"/>
        </w:rPr>
      </w:pPr>
    </w:p>
    <w:p w14:paraId="623D47DD" w14:textId="77777777" w:rsidR="005E152F" w:rsidRDefault="005E152F" w:rsidP="00146446">
      <w:pPr>
        <w:autoSpaceDE w:val="0"/>
        <w:autoSpaceDN w:val="0"/>
        <w:adjustRightInd w:val="0"/>
        <w:spacing w:line="360" w:lineRule="auto"/>
        <w:rPr>
          <w:bCs/>
          <w:szCs w:val="24"/>
        </w:rPr>
      </w:pPr>
    </w:p>
    <w:p w14:paraId="27A082D7" w14:textId="77777777" w:rsidR="005E152F" w:rsidRDefault="005E152F" w:rsidP="00146446">
      <w:pPr>
        <w:autoSpaceDE w:val="0"/>
        <w:autoSpaceDN w:val="0"/>
        <w:adjustRightInd w:val="0"/>
        <w:spacing w:line="360" w:lineRule="auto"/>
        <w:rPr>
          <w:bCs/>
          <w:szCs w:val="24"/>
        </w:rPr>
      </w:pPr>
    </w:p>
    <w:p w14:paraId="43225699" w14:textId="77777777" w:rsidR="005E152F" w:rsidRDefault="005E152F" w:rsidP="00146446">
      <w:pPr>
        <w:autoSpaceDE w:val="0"/>
        <w:autoSpaceDN w:val="0"/>
        <w:adjustRightInd w:val="0"/>
        <w:spacing w:line="360" w:lineRule="auto"/>
        <w:rPr>
          <w:bCs/>
          <w:szCs w:val="24"/>
        </w:rPr>
      </w:pPr>
    </w:p>
    <w:p w14:paraId="017B6201" w14:textId="77777777" w:rsidR="005E152F" w:rsidRDefault="005E152F" w:rsidP="00146446">
      <w:pPr>
        <w:autoSpaceDE w:val="0"/>
        <w:autoSpaceDN w:val="0"/>
        <w:adjustRightInd w:val="0"/>
        <w:spacing w:line="360" w:lineRule="auto"/>
        <w:rPr>
          <w:bCs/>
          <w:szCs w:val="24"/>
        </w:rPr>
      </w:pPr>
    </w:p>
    <w:p w14:paraId="34FD3FA7" w14:textId="77777777" w:rsidR="005E152F" w:rsidRDefault="005E152F" w:rsidP="00146446">
      <w:pPr>
        <w:autoSpaceDE w:val="0"/>
        <w:autoSpaceDN w:val="0"/>
        <w:adjustRightInd w:val="0"/>
        <w:spacing w:line="360" w:lineRule="auto"/>
        <w:rPr>
          <w:bCs/>
          <w:szCs w:val="24"/>
        </w:rPr>
      </w:pPr>
    </w:p>
    <w:p w14:paraId="2870FB70" w14:textId="77777777" w:rsidR="005E152F" w:rsidRDefault="005E152F" w:rsidP="00146446">
      <w:pPr>
        <w:autoSpaceDE w:val="0"/>
        <w:autoSpaceDN w:val="0"/>
        <w:adjustRightInd w:val="0"/>
        <w:spacing w:line="360" w:lineRule="auto"/>
        <w:rPr>
          <w:bCs/>
          <w:szCs w:val="24"/>
        </w:rPr>
      </w:pPr>
    </w:p>
    <w:p w14:paraId="474E983C" w14:textId="77777777" w:rsidR="005E152F" w:rsidRDefault="005E152F" w:rsidP="00146446">
      <w:pPr>
        <w:autoSpaceDE w:val="0"/>
        <w:autoSpaceDN w:val="0"/>
        <w:adjustRightInd w:val="0"/>
        <w:spacing w:line="360" w:lineRule="auto"/>
        <w:rPr>
          <w:bCs/>
          <w:szCs w:val="24"/>
        </w:rPr>
      </w:pPr>
    </w:p>
    <w:p w14:paraId="11380E7F" w14:textId="275BE563" w:rsidR="003744AE" w:rsidRPr="00596380" w:rsidRDefault="004E1C4E" w:rsidP="00146446">
      <w:pPr>
        <w:autoSpaceDE w:val="0"/>
        <w:autoSpaceDN w:val="0"/>
        <w:adjustRightInd w:val="0"/>
        <w:spacing w:line="360" w:lineRule="auto"/>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A3034F">
        <w:rPr>
          <w:bCs/>
          <w:noProof/>
          <w:szCs w:val="24"/>
        </w:rPr>
        <w:t>January 24,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6415729F" w14:textId="42A1F6F2" w:rsidR="00BE2CAD" w:rsidRPr="00421963" w:rsidRDefault="00506054" w:rsidP="00BE2CAD">
      <w:pPr>
        <w:ind w:firstLine="4320"/>
        <w:jc w:val="left"/>
        <w:rPr>
          <w:szCs w:val="24"/>
        </w:rPr>
      </w:pPr>
      <w:r>
        <w:rPr>
          <w:szCs w:val="24"/>
        </w:rPr>
        <w:t>Sneha Patel</w:t>
      </w:r>
    </w:p>
    <w:p w14:paraId="25DB16DA" w14:textId="77777777" w:rsidR="00BE2CAD" w:rsidRPr="00421963" w:rsidRDefault="00BE2CAD" w:rsidP="00BE2CAD">
      <w:pPr>
        <w:ind w:firstLine="4320"/>
        <w:jc w:val="left"/>
        <w:rPr>
          <w:szCs w:val="24"/>
        </w:rPr>
      </w:pPr>
      <w:r w:rsidRPr="00421963">
        <w:rPr>
          <w:szCs w:val="24"/>
        </w:rPr>
        <w:t>Managing Attorney</w:t>
      </w:r>
    </w:p>
    <w:p w14:paraId="610881E9" w14:textId="77777777" w:rsidR="00BE2CAD" w:rsidRPr="00421963" w:rsidRDefault="00BE2CAD" w:rsidP="00BE2CAD">
      <w:pPr>
        <w:ind w:firstLine="4320"/>
        <w:jc w:val="left"/>
        <w:rPr>
          <w:szCs w:val="24"/>
        </w:rPr>
      </w:pPr>
    </w:p>
    <w:p w14:paraId="1E6CA3E2" w14:textId="77777777" w:rsidR="00BE2CAD" w:rsidRPr="00421963" w:rsidRDefault="00BE2CAD" w:rsidP="00BE2CAD">
      <w:pPr>
        <w:overflowPunct w:val="0"/>
        <w:autoSpaceDE w:val="0"/>
        <w:autoSpaceDN w:val="0"/>
        <w:adjustRightInd w:val="0"/>
        <w:ind w:left="4320"/>
        <w:jc w:val="left"/>
        <w:textAlignment w:val="baseline"/>
        <w:rPr>
          <w:szCs w:val="24"/>
        </w:rPr>
      </w:pPr>
    </w:p>
    <w:p w14:paraId="48D7DF94" w14:textId="77777777" w:rsidR="00BE2CAD" w:rsidRPr="005D3588" w:rsidRDefault="00BE2CAD" w:rsidP="00BE2CAD">
      <w:pPr>
        <w:overflowPunct w:val="0"/>
        <w:autoSpaceDE w:val="0"/>
        <w:autoSpaceDN w:val="0"/>
        <w:adjustRightInd w:val="0"/>
        <w:ind w:left="4320"/>
        <w:jc w:val="left"/>
        <w:textAlignment w:val="baseline"/>
        <w:rPr>
          <w:szCs w:val="24"/>
        </w:rPr>
      </w:pPr>
      <w:r>
        <w:rPr>
          <w:szCs w:val="24"/>
          <w:u w:val="single"/>
        </w:rPr>
        <w:t>/s/ Scott Miles</w:t>
      </w:r>
    </w:p>
    <w:p w14:paraId="1CA91FBD"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 Miles</w:t>
      </w:r>
    </w:p>
    <w:p w14:paraId="1F334983"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State Bar No. 24098103</w:t>
      </w:r>
    </w:p>
    <w:p w14:paraId="0D97F4B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1701 N. Congress Avenue</w:t>
      </w:r>
    </w:p>
    <w:p w14:paraId="1994E1CF"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P.O. Box 13326</w:t>
      </w:r>
    </w:p>
    <w:p w14:paraId="7FA7924B"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Austin, Texas 78711-3326</w:t>
      </w:r>
    </w:p>
    <w:p w14:paraId="5AA44E1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936-7228</w:t>
      </w:r>
    </w:p>
    <w:p w14:paraId="6C55ACF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936-7268 (facsimile)</w:t>
      </w:r>
    </w:p>
    <w:p w14:paraId="2DD85D7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Scott.Miles@puc.texas.gov</w:t>
      </w:r>
    </w:p>
    <w:p w14:paraId="6ED48E4F" w14:textId="2D331CAD" w:rsidR="00502812" w:rsidRPr="00596380" w:rsidRDefault="00502812">
      <w:pPr>
        <w:jc w:val="left"/>
        <w:rPr>
          <w:b/>
          <w:caps/>
          <w:szCs w:val="24"/>
        </w:rPr>
      </w:pPr>
    </w:p>
    <w:p w14:paraId="743506C1" w14:textId="77777777" w:rsidR="005E152F" w:rsidRDefault="005E152F" w:rsidP="00675E73">
      <w:pPr>
        <w:pStyle w:val="Docketnumber"/>
        <w:rPr>
          <w:sz w:val="24"/>
          <w:szCs w:val="24"/>
        </w:rPr>
      </w:pPr>
    </w:p>
    <w:p w14:paraId="2C43A123" w14:textId="6CF45385"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B57111">
        <w:rPr>
          <w:sz w:val="24"/>
          <w:szCs w:val="24"/>
        </w:rPr>
        <w:t>3018</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0CAA6DBE"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A3034F">
        <w:rPr>
          <w:noProof/>
          <w:szCs w:val="24"/>
        </w:rPr>
        <w:t>January 24,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45AE339B" w14:textId="2A264185" w:rsidR="00BE2CAD" w:rsidRPr="00421963" w:rsidRDefault="00BE2CAD" w:rsidP="00BE2CAD">
      <w:pPr>
        <w:ind w:left="4410"/>
      </w:pPr>
      <w:r>
        <w:rPr>
          <w:szCs w:val="24"/>
          <w:u w:val="single"/>
        </w:rPr>
        <w:t>/s/ Scott Miles</w:t>
      </w:r>
    </w:p>
    <w:p w14:paraId="46FE8F75" w14:textId="5AD7F6DC" w:rsidR="00BE2CAD" w:rsidRPr="008164A6" w:rsidRDefault="00BE2CAD" w:rsidP="00BE2CAD">
      <w:pPr>
        <w:pStyle w:val="Normaldouble"/>
        <w:spacing w:line="240" w:lineRule="auto"/>
        <w:ind w:left="4410"/>
      </w:pPr>
      <w:r w:rsidRPr="00421963">
        <w:rPr>
          <w:szCs w:val="24"/>
        </w:rPr>
        <w:t>Scott Miles</w:t>
      </w:r>
    </w:p>
    <w:p w14:paraId="4BB2EE05" w14:textId="7EC69897" w:rsidR="0038776A" w:rsidRPr="00180924" w:rsidRDefault="0038776A" w:rsidP="008601A8">
      <w:pPr>
        <w:keepNext/>
        <w:ind w:left="3600" w:firstLine="720"/>
      </w:pPr>
    </w:p>
    <w:sectPr w:rsidR="0038776A" w:rsidRPr="00180924"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716EB01" w14:textId="77777777" w:rsidR="00D5078B" w:rsidRDefault="00D5078B" w:rsidP="00D5078B">
      <w:pPr>
        <w:pStyle w:val="FootnoteText"/>
        <w:spacing w:after="120"/>
        <w:ind w:firstLine="720"/>
      </w:pPr>
      <w:r w:rsidRPr="009D5052">
        <w:rPr>
          <w:rStyle w:val="FootnoteReference"/>
        </w:rPr>
        <w:footnoteRef/>
      </w:r>
      <w:r>
        <w:t xml:space="preserve">  </w:t>
      </w:r>
      <w:r w:rsidRPr="00076C9C">
        <w:t>TWC § 13.2541(b) and 16 TAC § 24.245(h)(2)</w:t>
      </w:r>
      <w:r>
        <w:t>.</w:t>
      </w:r>
    </w:p>
  </w:footnote>
  <w:footnote w:id="2">
    <w:p w14:paraId="0542522B" w14:textId="77777777" w:rsidR="00D5078B" w:rsidRDefault="00D5078B" w:rsidP="00D5078B">
      <w:pPr>
        <w:pStyle w:val="FootnoteText"/>
        <w:spacing w:after="120"/>
        <w:ind w:firstLine="720"/>
      </w:pPr>
      <w:r>
        <w:rPr>
          <w:rStyle w:val="FootnoteReference"/>
        </w:rPr>
        <w:footnoteRef/>
      </w:r>
      <w:r>
        <w:t xml:space="preserve">  </w:t>
      </w:r>
      <w:r w:rsidRPr="004423F4">
        <w:rPr>
          <w:i/>
          <w:iCs/>
        </w:rPr>
        <w:t>See</w:t>
      </w:r>
      <w:r w:rsidRPr="004423F4">
        <w:t xml:space="preserve"> Tex. Gov't Code § 2058.0021 for applicability of 2010 Census </w:t>
      </w:r>
      <w:r>
        <w:t>in</w:t>
      </w:r>
      <w:r w:rsidRPr="004423F4">
        <w:t xml:space="preserve"> determination whether the land is in a qualifying county.</w:t>
      </w:r>
      <w:r>
        <w:t xml:space="preserve"> </w:t>
      </w:r>
    </w:p>
  </w:footnote>
  <w:footnote w:id="3">
    <w:p w14:paraId="5C56F610" w14:textId="5311BF38" w:rsidR="00D5078B" w:rsidRDefault="00D5078B" w:rsidP="00D5078B">
      <w:pPr>
        <w:pStyle w:val="FootnoteText"/>
        <w:spacing w:after="120"/>
        <w:ind w:firstLine="720"/>
      </w:pPr>
      <w:r w:rsidRPr="009D5052">
        <w:rPr>
          <w:rStyle w:val="FootnoteReference"/>
        </w:rPr>
        <w:footnoteRef/>
      </w:r>
      <w:r>
        <w:t xml:space="preserve">  </w:t>
      </w:r>
      <w:r w:rsidRPr="00076C9C">
        <w:t xml:space="preserve">U.S. Census Bureau, Census Data for </w:t>
      </w:r>
      <w:r>
        <w:t>Tarrant</w:t>
      </w:r>
      <w:r w:rsidRPr="00076C9C">
        <w:t xml:space="preserve"> County, QuickFacts </w:t>
      </w:r>
      <w:r>
        <w:t xml:space="preserve">Tarrant </w:t>
      </w:r>
      <w:r w:rsidRPr="00076C9C">
        <w:t>County, Texas (20</w:t>
      </w:r>
      <w:r>
        <w:t>1</w:t>
      </w:r>
      <w:r w:rsidRPr="00076C9C">
        <w:t xml:space="preserve">0) </w:t>
      </w:r>
      <w:r w:rsidRPr="001A7711">
        <w:t>https://www.census.gov/quickfacts/fact/table/</w:t>
      </w:r>
      <w:r>
        <w:t>tarrant</w:t>
      </w:r>
      <w:r w:rsidRPr="001A7711">
        <w:t xml:space="preserve">countytexas/POP010210 </w:t>
      </w:r>
      <w:r>
        <w:t>(last accessed Jan. 21,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9677" w14:textId="77777777" w:rsidR="00502812" w:rsidRPr="000D20F1" w:rsidRDefault="00502812" w:rsidP="00502812">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63161D68" w14:textId="77777777" w:rsidR="00502812" w:rsidRDefault="00502812" w:rsidP="0050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EF0"/>
    <w:rsid w:val="00217977"/>
    <w:rsid w:val="0022173D"/>
    <w:rsid w:val="002241EF"/>
    <w:rsid w:val="00226C69"/>
    <w:rsid w:val="00227044"/>
    <w:rsid w:val="00230417"/>
    <w:rsid w:val="0023091D"/>
    <w:rsid w:val="002329B6"/>
    <w:rsid w:val="00240DCE"/>
    <w:rsid w:val="0024377E"/>
    <w:rsid w:val="00247F89"/>
    <w:rsid w:val="00253FE6"/>
    <w:rsid w:val="0025611C"/>
    <w:rsid w:val="002567BF"/>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38DF"/>
    <w:rsid w:val="002B6FF8"/>
    <w:rsid w:val="002C263C"/>
    <w:rsid w:val="002C4C90"/>
    <w:rsid w:val="002C4C99"/>
    <w:rsid w:val="002C5D86"/>
    <w:rsid w:val="002D170C"/>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4585"/>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B57"/>
    <w:rsid w:val="00503D9C"/>
    <w:rsid w:val="00506054"/>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97D48"/>
    <w:rsid w:val="005A31F1"/>
    <w:rsid w:val="005A652A"/>
    <w:rsid w:val="005B1CE6"/>
    <w:rsid w:val="005B600D"/>
    <w:rsid w:val="005B6597"/>
    <w:rsid w:val="005B76D0"/>
    <w:rsid w:val="005B7B7B"/>
    <w:rsid w:val="005C3C54"/>
    <w:rsid w:val="005C5115"/>
    <w:rsid w:val="005D0E47"/>
    <w:rsid w:val="005E152F"/>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C6CF0"/>
    <w:rsid w:val="008D0224"/>
    <w:rsid w:val="008D3B53"/>
    <w:rsid w:val="008D4CAE"/>
    <w:rsid w:val="008D585A"/>
    <w:rsid w:val="008E4957"/>
    <w:rsid w:val="008E5F5E"/>
    <w:rsid w:val="008E684E"/>
    <w:rsid w:val="008F1B72"/>
    <w:rsid w:val="008F36DB"/>
    <w:rsid w:val="008F439E"/>
    <w:rsid w:val="008F7469"/>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34F"/>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3A17"/>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57111"/>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2CAD"/>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32DFB"/>
    <w:rsid w:val="00D33BD9"/>
    <w:rsid w:val="00D35DEF"/>
    <w:rsid w:val="00D44CF6"/>
    <w:rsid w:val="00D5078B"/>
    <w:rsid w:val="00D52A4A"/>
    <w:rsid w:val="00D61912"/>
    <w:rsid w:val="00D61BC0"/>
    <w:rsid w:val="00D65742"/>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2C88"/>
    <w:rsid w:val="00E04A37"/>
    <w:rsid w:val="00E06CE7"/>
    <w:rsid w:val="00E071E4"/>
    <w:rsid w:val="00E10C21"/>
    <w:rsid w:val="00E1615D"/>
    <w:rsid w:val="00E22B2A"/>
    <w:rsid w:val="00E22DA1"/>
    <w:rsid w:val="00E32166"/>
    <w:rsid w:val="00E324F4"/>
    <w:rsid w:val="00E32CEE"/>
    <w:rsid w:val="00E35B5D"/>
    <w:rsid w:val="00E363C9"/>
    <w:rsid w:val="00E5280E"/>
    <w:rsid w:val="00E54203"/>
    <w:rsid w:val="00E55B5F"/>
    <w:rsid w:val="00E57EBE"/>
    <w:rsid w:val="00E60E28"/>
    <w:rsid w:val="00E752FC"/>
    <w:rsid w:val="00E77066"/>
    <w:rsid w:val="00E770E2"/>
    <w:rsid w:val="00E87ACF"/>
    <w:rsid w:val="00E9164D"/>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6B5D"/>
    <w:rsid w:val="00F70835"/>
    <w:rsid w:val="00F70B3E"/>
    <w:rsid w:val="00F7288B"/>
    <w:rsid w:val="00F8061A"/>
    <w:rsid w:val="00F83A1D"/>
    <w:rsid w:val="00F87258"/>
    <w:rsid w:val="00F9178E"/>
    <w:rsid w:val="00F9457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D5078B"/>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2022-01-24T18:11:00Z</dcterms:created>
  <dcterms:modified xsi:type="dcterms:W3CDTF">2022-01-24T18:11:00Z</dcterms:modified>
</cp:coreProperties>
</file>